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AB" w:rsidRPr="0090529A" w:rsidRDefault="00DD67AB" w:rsidP="00DD67AB">
      <w:pPr>
        <w:jc w:val="center"/>
        <w:rPr>
          <w:b/>
          <w:lang w:val="ru-RU"/>
        </w:rPr>
      </w:pPr>
      <w:r w:rsidRPr="0090529A">
        <w:rPr>
          <w:b/>
          <w:lang w:val="ru-RU"/>
        </w:rPr>
        <w:t>РОССИЙСКАЯ ФЕДЕРАЦИЯ</w:t>
      </w:r>
    </w:p>
    <w:p w:rsidR="00DD67AB" w:rsidRPr="0090529A" w:rsidRDefault="00DD67AB" w:rsidP="00DD67AB">
      <w:pPr>
        <w:jc w:val="center"/>
        <w:rPr>
          <w:b/>
          <w:lang w:val="ru-RU"/>
        </w:rPr>
      </w:pPr>
      <w:r w:rsidRPr="0090529A">
        <w:rPr>
          <w:b/>
          <w:lang w:val="ru-RU"/>
        </w:rPr>
        <w:t>РЕСПУБЛИКА КАРЕЛИЯ</w:t>
      </w:r>
    </w:p>
    <w:p w:rsidR="00DD67AB" w:rsidRPr="0090529A" w:rsidRDefault="00DD67AB" w:rsidP="00DD67AB">
      <w:pPr>
        <w:jc w:val="center"/>
        <w:rPr>
          <w:b/>
          <w:lang w:val="ru-RU"/>
        </w:rPr>
      </w:pPr>
      <w:r w:rsidRPr="0090529A">
        <w:rPr>
          <w:b/>
          <w:lang w:val="ru-RU"/>
        </w:rPr>
        <w:t>КОСТОМУКШСКИЙ ГОРОДСКОЙ ОКРУГ</w:t>
      </w:r>
    </w:p>
    <w:p w:rsidR="00DD67AB" w:rsidRPr="00DD67AB" w:rsidRDefault="00DD67AB" w:rsidP="00DD67AB">
      <w:pPr>
        <w:jc w:val="center"/>
        <w:rPr>
          <w:lang w:val="ru-RU"/>
        </w:rPr>
      </w:pPr>
      <w:r w:rsidRPr="00DD67AB">
        <w:rPr>
          <w:b/>
          <w:lang w:val="ru-RU"/>
        </w:rPr>
        <w:t xml:space="preserve">МУНИЦИПАЛЬНОЕ БЮДЖЕТНОЕ ОБЩЕОБРАЗОВАТЕЛЬНОЕ УЧРЕЖДЕНИЕ КОСТОМУКШСКОГО ГОРОДСКОГО ОКРУГА «ЛИЦЕЙ №1» </w:t>
      </w:r>
    </w:p>
    <w:p w:rsidR="00DD67AB" w:rsidRDefault="00DD67A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326F" w:rsidRPr="0090529A" w:rsidRDefault="003F6177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052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Программа наставничества </w:t>
      </w:r>
    </w:p>
    <w:p w:rsidR="003669A4" w:rsidRPr="0090529A" w:rsidRDefault="00A2326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052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муниципального бюджетного общеобразовательного учреждения </w:t>
      </w:r>
      <w:proofErr w:type="spellStart"/>
      <w:r w:rsidRPr="009052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Костомукшского</w:t>
      </w:r>
      <w:proofErr w:type="spellEnd"/>
      <w:r w:rsidRPr="009052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городского округа «Лицей №1»</w:t>
      </w:r>
      <w:r w:rsidR="003F6177" w:rsidRPr="009052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3669A4" w:rsidRPr="003F6177" w:rsidRDefault="003F61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Настоящая Программа наставничества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Программа)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образовательную деятельность:</w:t>
      </w:r>
    </w:p>
    <w:p w:rsidR="003669A4" w:rsidRPr="003F6177" w:rsidRDefault="003F6177" w:rsidP="00DD67A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3669A4" w:rsidRPr="003F6177" w:rsidRDefault="003F6177" w:rsidP="00DD67A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29.11.2014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2403-р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утверждении Основ государственной молодежной политики Российской Федерации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период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года»;</w:t>
      </w:r>
    </w:p>
    <w:p w:rsidR="003669A4" w:rsidRPr="003F6177" w:rsidRDefault="003F6177" w:rsidP="00DD67A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25.12.2019 № Р-145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применением лучших практик обмена опытом между </w:t>
      </w: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3669A4" w:rsidRDefault="003F6177" w:rsidP="00DD67A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23.01.2020 № МР-42/02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направлении целевой модели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рекомендаций»</w:t>
      </w:r>
      <w:r w:rsidR="00A232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326F" w:rsidRPr="003F6177" w:rsidRDefault="00A2326F" w:rsidP="00DD67A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это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2326F">
        <w:rPr>
          <w:rFonts w:hAnsi="Times New Roman" w:cs="Times New Roman"/>
          <w:b/>
          <w:color w:val="000000"/>
          <w:sz w:val="24"/>
          <w:szCs w:val="24"/>
          <w:lang w:val="ru-RU"/>
        </w:rPr>
        <w:t>Целью реализации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является максимально полное раскрытие потенциала личности наставляемого, необходимое для успешной 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самореализации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 неопределенности,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также создание условий для формирования эффективной системы поддержки, 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ориентации всех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шести лет, педагогических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педагоги) разных уровней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молодых специалистов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МБОУ 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1».</w:t>
      </w:r>
      <w:proofErr w:type="gramEnd"/>
    </w:p>
    <w:p w:rsidR="003669A4" w:rsidRPr="00A2326F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A2326F">
        <w:rPr>
          <w:rFonts w:hAnsi="Times New Roman" w:cs="Times New Roman"/>
          <w:b/>
          <w:color w:val="000000"/>
          <w:sz w:val="24"/>
          <w:szCs w:val="24"/>
        </w:rPr>
        <w:t>Задачи</w:t>
      </w:r>
      <w:proofErr w:type="spellEnd"/>
      <w:r w:rsidRPr="00A2326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326F">
        <w:rPr>
          <w:rFonts w:hAnsi="Times New Roman" w:cs="Times New Roman"/>
          <w:b/>
          <w:color w:val="000000"/>
          <w:sz w:val="24"/>
          <w:szCs w:val="24"/>
        </w:rPr>
        <w:t>Программы</w:t>
      </w:r>
      <w:proofErr w:type="spellEnd"/>
      <w:r w:rsidRPr="00A2326F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3669A4" w:rsidRPr="003F6177" w:rsidRDefault="003F6177" w:rsidP="00DD67A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реализация мероприятий дорожной карты внедрения Программы;</w:t>
      </w:r>
    </w:p>
    <w:p w:rsidR="003669A4" w:rsidRPr="003F6177" w:rsidRDefault="003F6177" w:rsidP="00DD67A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реализация моделей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A2326F">
        <w:rPr>
          <w:rFonts w:hAnsi="Times New Roman" w:cs="Times New Roman"/>
          <w:color w:val="000000"/>
          <w:sz w:val="24"/>
          <w:szCs w:val="24"/>
          <w:lang w:val="ru-RU"/>
        </w:rPr>
        <w:t>Лицей №1»</w:t>
      </w:r>
    </w:p>
    <w:p w:rsidR="003669A4" w:rsidRPr="003F6177" w:rsidRDefault="003F6177" w:rsidP="00DD67A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реализация кадровой политики,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том числе: привлечение,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деятельностью наставников, принимающих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Программе;</w:t>
      </w:r>
    </w:p>
    <w:p w:rsidR="003669A4" w:rsidRPr="003F6177" w:rsidRDefault="003F6177" w:rsidP="00DD67A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инфраструктурное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реализации программ наставничества;</w:t>
      </w:r>
    </w:p>
    <w:p w:rsidR="003669A4" w:rsidRPr="003F6177" w:rsidRDefault="003F6177" w:rsidP="00DD67A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осуществление персонифицированного учета обучающихся,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педагогов,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программах наставничества;</w:t>
      </w:r>
    </w:p>
    <w:p w:rsidR="003669A4" w:rsidRPr="003F6177" w:rsidRDefault="003F6177" w:rsidP="00DD67A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проведение внутреннего мониторинга 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эффективности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3669A4" w:rsidRPr="003F6177" w:rsidRDefault="003F6177" w:rsidP="00DD67A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баз данных программ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лучших практик;</w:t>
      </w:r>
    </w:p>
    <w:p w:rsidR="003669A4" w:rsidRPr="003F6177" w:rsidRDefault="003F6177" w:rsidP="00DD67AB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повышения уровня профессионального мастерства педагогических работников, задействованных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реализации наставничества,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формате непрерывного образования.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Ожидаемые результаты внедрения целевой модели наставничества: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измеримое улучшение показателей,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образовательной, культурной, спортивной </w:t>
      </w: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proofErr w:type="gram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сфере дополнительного образования;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как среди обучающихся,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внутри педагогического коллектива, связанное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выстраиванием долгосрочных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психологически комфортных коммуникаций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основе партнерства;</w:t>
      </w:r>
      <w:proofErr w:type="gramEnd"/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плавный «вход» молодого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специалиста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целом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профессию, построение продуктивной среды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педагогическом коллективе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 начинающих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опытных специалистов;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адаптация учителя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новом педагогическом коллективе;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улучшение личных показателей эффективности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сотрудников школы, связанное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развитием гибких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рост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учебе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саморазвитию учащихся;</w:t>
      </w:r>
    </w:p>
    <w:p w:rsidR="003669A4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снижение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реализация концепции построения индивидуальных образовательных траекторий;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рост числа </w:t>
      </w: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, прошедших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осознанной позиции, необходимой для выбора образовательной траектории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будущей профессиональной реализации;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школьного сообщества;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рост информированности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перспективах самостоятельного выбора векторов творческого развития, карьерных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иных возможностях;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жизненных позиций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ориентиров;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снижение конфликтности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навыков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для горизонтального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вертикального социального движения;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увеличение доли учащихся,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программах развития талантливых обучающихся;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снижение проблем адаптации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 (новом) учебном коллективе: психологические, организационные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социальные;</w:t>
      </w:r>
    </w:p>
    <w:p w:rsidR="003669A4" w:rsidRPr="003F6177" w:rsidRDefault="003F6177" w:rsidP="00DD67AB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включение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систему наставнических отношений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</w:p>
    <w:p w:rsidR="00A2326F" w:rsidRDefault="00A2326F" w:rsidP="00DD67A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326F" w:rsidRDefault="00A2326F" w:rsidP="00DD67A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326F" w:rsidRDefault="00A2326F" w:rsidP="00DD67A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669A4" w:rsidRDefault="003F6177" w:rsidP="00DD67A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76"/>
        <w:gridCol w:w="5555"/>
        <w:gridCol w:w="1526"/>
      </w:tblGrid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комплекта нормативных документов, необходимых для внедрения Программы. </w:t>
            </w:r>
          </w:p>
          <w:p w:rsidR="003669A4" w:rsidRDefault="003F6177" w:rsidP="00DD67AB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69A4" w:rsidRPr="003F6177" w:rsidRDefault="003F6177" w:rsidP="00DD67AB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Назначение куратора внедрения целевой модели наставничества. </w:t>
            </w:r>
          </w:p>
          <w:p w:rsidR="003669A4" w:rsidRPr="003F6177" w:rsidRDefault="003F6177" w:rsidP="00DD67AB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дорожной карты внедрения Программы.</w:t>
            </w:r>
          </w:p>
          <w:p w:rsidR="003669A4" w:rsidRPr="003F6177" w:rsidRDefault="003F6177" w:rsidP="00DD67AB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кадровой политики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</w:t>
            </w:r>
          </w:p>
          <w:p w:rsidR="003669A4" w:rsidRPr="003F6177" w:rsidRDefault="003F6177" w:rsidP="00DD67AB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 обеспечение реализации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A2326F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–н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оябрь </w:t>
            </w:r>
            <w:r w:rsidR="003F6177"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r w:rsidR="007253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наставляемых.</w:t>
            </w:r>
          </w:p>
          <w:p w:rsidR="00A2326F" w:rsidRDefault="00A2326F" w:rsidP="00DD67AB">
            <w:pPr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2326F" w:rsidRPr="003F6177" w:rsidRDefault="00A2326F" w:rsidP="00DD67AB">
            <w:pPr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669A4" w:rsidRPr="003F6177" w:rsidRDefault="003F6177" w:rsidP="00DD67AB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целевой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  <w:p w:rsidR="00A2326F" w:rsidRPr="00A2326F" w:rsidRDefault="00A2326F" w:rsidP="00DD67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Ноябрь 2022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ученик».</w:t>
            </w:r>
          </w:p>
          <w:p w:rsidR="003669A4" w:rsidRDefault="003F6177" w:rsidP="00DD67AB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учитель». </w:t>
            </w:r>
          </w:p>
          <w:p w:rsidR="00A2326F" w:rsidRPr="003F6177" w:rsidRDefault="00A2326F" w:rsidP="00DD67AB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«Студент-ученик»</w:t>
            </w:r>
          </w:p>
          <w:p w:rsidR="003669A4" w:rsidRPr="003F6177" w:rsidRDefault="003669A4" w:rsidP="00DD67AB">
            <w:p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тестов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психологической совместимости, мониторингов удовлетворенности работой наставнических пар, оказание консультативной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поставленных задач через взаимодействие 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</w:tbl>
    <w:p w:rsidR="003669A4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3. Этапы реализации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06"/>
        <w:gridCol w:w="4288"/>
        <w:gridCol w:w="2863"/>
      </w:tblGrid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условий для запуска Программы</w:t>
            </w:r>
          </w:p>
          <w:p w:rsidR="007D43C2" w:rsidRPr="003F6177" w:rsidRDefault="007D43C2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благоприятных условий для запуска Программы.</w:t>
            </w:r>
          </w:p>
          <w:p w:rsidR="003669A4" w:rsidRPr="003F6177" w:rsidRDefault="003F6177" w:rsidP="00DD67AB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предварительных запросов 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потенциальных наставляемых.</w:t>
            </w:r>
          </w:p>
          <w:p w:rsidR="003669A4" w:rsidRPr="003F6177" w:rsidRDefault="003F6177" w:rsidP="00DD67AB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аудитории для поиска наставников.</w:t>
            </w:r>
          </w:p>
          <w:p w:rsidR="003669A4" w:rsidRPr="003F6177" w:rsidRDefault="003F6177" w:rsidP="00DD67AB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наставничества.</w:t>
            </w:r>
          </w:p>
          <w:p w:rsidR="003669A4" w:rsidRPr="003F6177" w:rsidRDefault="003F6177" w:rsidP="00DD67AB">
            <w:pPr>
              <w:numPr>
                <w:ilvl w:val="0"/>
                <w:numId w:val="7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внешнем контуре информационная работа, направленная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внешних ресурсов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внутренним контуром включает 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базы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числа:</w:t>
            </w:r>
          </w:p>
          <w:p w:rsidR="003669A4" w:rsidRPr="00A2326F" w:rsidRDefault="003F6177" w:rsidP="00DD67AB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мотивированных помочь сверстникам в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образовательных, спортивных, творческих и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адаптационных вопросах;</w:t>
            </w:r>
            <w:proofErr w:type="gramEnd"/>
          </w:p>
          <w:p w:rsidR="003669A4" w:rsidRPr="00A2326F" w:rsidRDefault="003F6177" w:rsidP="00DD67AB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заинтересованных в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тиражировании личного педагогического опыта и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 продуктивной педагогической атмосферы;</w:t>
            </w:r>
          </w:p>
          <w:p w:rsidR="003669A4" w:rsidRDefault="003F6177" w:rsidP="00DD67AB">
            <w:pPr>
              <w:numPr>
                <w:ilvl w:val="0"/>
                <w:numId w:val="8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обучающихся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активных участников родительских или управляющих советов, организаторов </w:t>
            </w:r>
            <w:proofErr w:type="spellStart"/>
            <w:r w:rsidRP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досуговой</w:t>
            </w:r>
            <w:proofErr w:type="spellEnd"/>
            <w:r w:rsidRP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в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и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представителей родительского сообщества с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3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выраженной гражданской позицией</w:t>
            </w:r>
          </w:p>
          <w:p w:rsidR="00A2326F" w:rsidRPr="003F6177" w:rsidRDefault="00A2326F" w:rsidP="00DD67AB">
            <w:pPr>
              <w:numPr>
                <w:ilvl w:val="0"/>
                <w:numId w:val="8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студентов ВУЗов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базы наставников, которые потенциально могут участвовать как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 Программе наставничества, так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будущем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всех отобранных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наставляемых.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сложившихся пар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куратора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Сформированные наставнические пары/группы, готовые продолжить работу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 гармоничных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паре/группе так, чтобы они были максимально комфортными, стабильными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результативными для обеих сторон.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 паре/группе включает: встречу-знакомство, 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26F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динамики влияния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наставляемых;</w:t>
            </w:r>
          </w:p>
          <w:p w:rsidR="003669A4" w:rsidRPr="003F6177" w:rsidRDefault="003F6177" w:rsidP="00DD67AB">
            <w:pPr>
              <w:numPr>
                <w:ilvl w:val="0"/>
                <w:numId w:val="10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наставников, наставляемых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эффективности реализации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numPr>
                <w:ilvl w:val="0"/>
                <w:numId w:val="1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:rsidR="003669A4" w:rsidRPr="003F6177" w:rsidRDefault="003F6177" w:rsidP="00DD67AB">
            <w:pPr>
              <w:numPr>
                <w:ilvl w:val="0"/>
                <w:numId w:val="1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Публичное подведение итогов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популяризация практик.</w:t>
            </w:r>
          </w:p>
          <w:p w:rsidR="003669A4" w:rsidRDefault="003F6177" w:rsidP="00DD67AB">
            <w:pPr>
              <w:numPr>
                <w:ilvl w:val="0"/>
                <w:numId w:val="1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Лучшие практики наставничества.</w:t>
            </w:r>
          </w:p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Поощрение наставников</w:t>
            </w:r>
          </w:p>
        </w:tc>
      </w:tr>
    </w:tbl>
    <w:p w:rsidR="003669A4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Кадровые условия реализации Программы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целевой модели наставничества выделяется три главные роли: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сотрудник образовательной организации,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организацию всего цикла Программы наставничества.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 результата,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профессионального, способный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готовый поделиться этим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поддержке решает конкретные жизненные задачи, личные 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компетенции.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326F">
        <w:rPr>
          <w:rFonts w:hAnsi="Times New Roman" w:cs="Times New Roman"/>
          <w:b/>
          <w:color w:val="000000"/>
          <w:sz w:val="24"/>
          <w:szCs w:val="24"/>
          <w:lang w:val="ru-RU"/>
        </w:rPr>
        <w:t>Реализация Программы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происходит через работу куратора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двумя базами: базой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базой наставников. Формирование этих баз осуществляется директором школы, куратором, педагогами, классными руководителями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иными сотрудниками школы, располагающими 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потребностях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будущих участников программы.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2326F">
        <w:rPr>
          <w:rFonts w:hAnsi="Times New Roman" w:cs="Times New Roman"/>
          <w:b/>
          <w:color w:val="000000"/>
          <w:sz w:val="24"/>
          <w:szCs w:val="24"/>
          <w:lang w:val="ru-RU"/>
        </w:rPr>
        <w:t>База наставляемых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обучающихся:</w:t>
      </w:r>
      <w:proofErr w:type="gramEnd"/>
    </w:p>
    <w:p w:rsidR="003669A4" w:rsidRDefault="003F6177" w:rsidP="00DD67A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проявивших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3669A4" w:rsidRDefault="003F6177" w:rsidP="00DD67A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демонстрирующих неудовлетворительные образовательные результаты;</w:t>
      </w:r>
    </w:p>
    <w:p w:rsidR="003669A4" w:rsidRDefault="003F6177" w:rsidP="00DD67A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ограниченными возможностями здоровья;</w:t>
      </w:r>
    </w:p>
    <w:p w:rsidR="003669A4" w:rsidRPr="003F6177" w:rsidRDefault="003F6177" w:rsidP="00DD67A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попавших</w:t>
      </w:r>
      <w:proofErr w:type="gram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трудную жизненную ситуацию;</w:t>
      </w:r>
    </w:p>
    <w:p w:rsidR="003669A4" w:rsidRDefault="003F6177" w:rsidP="00DD67A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69A4" w:rsidRDefault="003F6177" w:rsidP="00DD67AB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принимающих</w:t>
      </w:r>
      <w:proofErr w:type="gram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жизни школы, отстраненных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коллектива. </w:t>
      </w:r>
      <w:r>
        <w:rPr>
          <w:rFonts w:hAnsi="Times New Roman" w:cs="Times New Roman"/>
          <w:color w:val="000000"/>
          <w:sz w:val="24"/>
          <w:szCs w:val="24"/>
        </w:rPr>
        <w:t>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326F">
        <w:rPr>
          <w:rFonts w:hAnsi="Times New Roman" w:cs="Times New Roman"/>
          <w:b/>
          <w:color w:val="000000"/>
          <w:sz w:val="24"/>
          <w:szCs w:val="24"/>
          <w:lang w:val="ru-RU"/>
        </w:rPr>
        <w:t>База наставляемых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числа педагогов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педагогических работников:</w:t>
      </w:r>
    </w:p>
    <w:p w:rsidR="003669A4" w:rsidRDefault="003F6177" w:rsidP="00DD67AB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молодых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3669A4" w:rsidRDefault="003F6177" w:rsidP="00DD67AB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proofErr w:type="gram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процессе адаптации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новом месте работы; </w:t>
      </w:r>
    </w:p>
    <w:p w:rsidR="007D43C2" w:rsidRPr="003F6177" w:rsidRDefault="007D43C2" w:rsidP="00DD67AB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69A4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формируется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669A4" w:rsidRPr="003F6177" w:rsidRDefault="003F6177" w:rsidP="00DD67AB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обучающихся, мотивированных помочь сверстникам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образовательных, спортивных,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адаптационных вопросах;</w:t>
      </w:r>
      <w:proofErr w:type="gramEnd"/>
    </w:p>
    <w:p w:rsidR="003669A4" w:rsidRPr="003F6177" w:rsidRDefault="003F6177" w:rsidP="00DD67AB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специалистов,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тиражировании личного педагогического опыта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создании продуктивной педагогической атмосферы;</w:t>
      </w:r>
    </w:p>
    <w:p w:rsidR="003669A4" w:rsidRPr="003F6177" w:rsidRDefault="003F6177" w:rsidP="00DD67AB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родителей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активных участников родительских или управляющих советов;</w:t>
      </w:r>
    </w:p>
    <w:p w:rsidR="003669A4" w:rsidRPr="009861BA" w:rsidRDefault="003F6177" w:rsidP="00DD67AB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ветеранов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861BA" w:rsidRPr="00A2326F" w:rsidRDefault="007D43C2" w:rsidP="00DD67AB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A2326F">
        <w:rPr>
          <w:rFonts w:hAnsi="Times New Roman" w:cs="Times New Roman"/>
          <w:color w:val="000000"/>
          <w:sz w:val="24"/>
          <w:szCs w:val="24"/>
          <w:lang w:val="ru-RU"/>
        </w:rPr>
        <w:t>специалистов внешних организаций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база наставников может меняться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потребностей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потребностей участников образовательных отношений: педагогов,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Формы наставничества МБОУ «</w:t>
      </w:r>
      <w:r w:rsidR="00A232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Лицей №1»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потребностей МБОУ «</w:t>
      </w:r>
      <w:r w:rsidR="00A2326F">
        <w:rPr>
          <w:rFonts w:hAnsi="Times New Roman" w:cs="Times New Roman"/>
          <w:color w:val="000000"/>
          <w:sz w:val="24"/>
          <w:szCs w:val="24"/>
          <w:lang w:val="ru-RU"/>
        </w:rPr>
        <w:t>Лицей №1»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, Программа предусматривает  </w:t>
      </w:r>
      <w:r w:rsidR="009861BA">
        <w:rPr>
          <w:rFonts w:hAnsi="Times New Roman" w:cs="Times New Roman"/>
          <w:color w:val="000000"/>
          <w:sz w:val="24"/>
          <w:szCs w:val="24"/>
          <w:lang w:val="ru-RU"/>
        </w:rPr>
        <w:t xml:space="preserve"> три 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формы наставничества: «Ученик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ученик», «Учитель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учитель»</w:t>
      </w:r>
      <w:r w:rsidR="00F46D1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7D43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6D11">
        <w:rPr>
          <w:rFonts w:hAnsi="Times New Roman" w:cs="Times New Roman"/>
          <w:color w:val="000000"/>
          <w:sz w:val="24"/>
          <w:szCs w:val="24"/>
          <w:lang w:val="ru-RU"/>
        </w:rPr>
        <w:t xml:space="preserve">студент – ученик» 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Форма наставничества «Ученик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 ученик»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Цель: разносторонняя поддержка </w:t>
      </w: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или социальными потребностями либо временная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новым условиям обучения.</w:t>
      </w:r>
    </w:p>
    <w:p w:rsidR="003669A4" w:rsidRPr="00A2326F" w:rsidRDefault="003F6177" w:rsidP="00DD67AB">
      <w:pPr>
        <w:jc w:val="both"/>
        <w:rPr>
          <w:rFonts w:hAnsi="Times New Roman" w:cs="Times New Roman"/>
          <w:b/>
          <w:i/>
          <w:color w:val="000000"/>
          <w:sz w:val="24"/>
          <w:szCs w:val="24"/>
        </w:rPr>
      </w:pPr>
      <w:proofErr w:type="spellStart"/>
      <w:r w:rsidRPr="00A2326F">
        <w:rPr>
          <w:rFonts w:hAnsi="Times New Roman" w:cs="Times New Roman"/>
          <w:b/>
          <w:i/>
          <w:color w:val="000000"/>
          <w:sz w:val="24"/>
          <w:szCs w:val="24"/>
        </w:rPr>
        <w:t>Задачи</w:t>
      </w:r>
      <w:proofErr w:type="spellEnd"/>
      <w:r w:rsidRPr="00A2326F">
        <w:rPr>
          <w:rFonts w:hAnsi="Times New Roman" w:cs="Times New Roman"/>
          <w:b/>
          <w:i/>
          <w:color w:val="000000"/>
          <w:sz w:val="24"/>
          <w:szCs w:val="24"/>
        </w:rPr>
        <w:t>:</w:t>
      </w:r>
    </w:p>
    <w:p w:rsidR="003669A4" w:rsidRPr="003F6177" w:rsidRDefault="003F6177" w:rsidP="00DD67AB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лидерского потенциала. </w:t>
      </w:r>
    </w:p>
    <w:p w:rsidR="003669A4" w:rsidRPr="003F6177" w:rsidRDefault="003F6177" w:rsidP="00DD67AB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образовательных, творческих или спортивных результатов. </w:t>
      </w:r>
    </w:p>
    <w:p w:rsidR="003669A4" w:rsidRPr="003F6177" w:rsidRDefault="003F6177" w:rsidP="00DD67AB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Развитие гибких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669A4" w:rsidRPr="003F6177" w:rsidRDefault="003F6177" w:rsidP="00DD67AB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 условиям среды. </w:t>
      </w:r>
    </w:p>
    <w:p w:rsidR="003669A4" w:rsidRPr="003F6177" w:rsidRDefault="003F6177" w:rsidP="00DD67AB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326F">
        <w:rPr>
          <w:rFonts w:hAnsi="Times New Roman" w:cs="Times New Roman"/>
          <w:i/>
          <w:color w:val="000000"/>
          <w:sz w:val="24"/>
          <w:szCs w:val="24"/>
          <w:lang w:val="ru-RU"/>
        </w:rPr>
        <w:t>Создание комфортных условий и</w:t>
      </w:r>
      <w:r w:rsidRPr="00A2326F">
        <w:rPr>
          <w:rFonts w:hAnsi="Times New Roman" w:cs="Times New Roman"/>
          <w:i/>
          <w:color w:val="000000"/>
          <w:sz w:val="24"/>
          <w:szCs w:val="24"/>
        </w:rPr>
        <w:t> </w:t>
      </w:r>
      <w:r w:rsidRPr="00A2326F">
        <w:rPr>
          <w:rFonts w:hAnsi="Times New Roman" w:cs="Times New Roman"/>
          <w:i/>
          <w:color w:val="000000"/>
          <w:sz w:val="24"/>
          <w:szCs w:val="24"/>
          <w:lang w:val="ru-RU"/>
        </w:rPr>
        <w:t>коммуникаций внутри образовательной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организации. </w:t>
      </w:r>
    </w:p>
    <w:p w:rsidR="003669A4" w:rsidRPr="003F6177" w:rsidRDefault="003F6177" w:rsidP="00DD67AB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Формирование устойчивого сообщества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сообщества благодарных выпускников.</w:t>
      </w:r>
    </w:p>
    <w:p w:rsidR="003669A4" w:rsidRPr="00A2326F" w:rsidRDefault="003F6177" w:rsidP="00DD67AB">
      <w:pPr>
        <w:jc w:val="both"/>
        <w:rPr>
          <w:rFonts w:hAnsi="Times New Roman" w:cs="Times New Roman"/>
          <w:b/>
          <w:i/>
          <w:color w:val="000000"/>
          <w:sz w:val="24"/>
          <w:szCs w:val="24"/>
        </w:rPr>
      </w:pPr>
      <w:proofErr w:type="spellStart"/>
      <w:r w:rsidRPr="00A2326F">
        <w:rPr>
          <w:rFonts w:hAnsi="Times New Roman" w:cs="Times New Roman"/>
          <w:b/>
          <w:i/>
          <w:color w:val="000000"/>
          <w:sz w:val="24"/>
          <w:szCs w:val="24"/>
        </w:rPr>
        <w:t>Ожидаемый</w:t>
      </w:r>
      <w:proofErr w:type="spellEnd"/>
      <w:r w:rsidRPr="00A2326F">
        <w:rPr>
          <w:rFonts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2326F">
        <w:rPr>
          <w:rFonts w:hAnsi="Times New Roman" w:cs="Times New Roman"/>
          <w:b/>
          <w:i/>
          <w:color w:val="000000"/>
          <w:sz w:val="24"/>
          <w:szCs w:val="24"/>
        </w:rPr>
        <w:t>результат</w:t>
      </w:r>
      <w:proofErr w:type="spellEnd"/>
      <w:r w:rsidRPr="00A2326F">
        <w:rPr>
          <w:rFonts w:hAnsi="Times New Roman" w:cs="Times New Roman"/>
          <w:b/>
          <w:i/>
          <w:color w:val="000000"/>
          <w:sz w:val="24"/>
          <w:szCs w:val="24"/>
        </w:rPr>
        <w:t>:</w:t>
      </w:r>
    </w:p>
    <w:p w:rsidR="003669A4" w:rsidRPr="003F6177" w:rsidRDefault="003F6177" w:rsidP="00DD67AB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Высокий уровень включения </w:t>
      </w: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proofErr w:type="gram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все социальные, 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процессы.</w:t>
      </w:r>
    </w:p>
    <w:p w:rsidR="003669A4" w:rsidRDefault="003F6177" w:rsidP="00DD67AB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669A4" w:rsidRPr="003F6177" w:rsidRDefault="003F6177" w:rsidP="00DD67AB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фона внутри группы, класса,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3669A4" w:rsidRPr="003F6177" w:rsidRDefault="003F6177" w:rsidP="00DD67AB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Численный рост посещаемости творческих кружков, объединений, спортивных секций.</w:t>
      </w:r>
    </w:p>
    <w:p w:rsidR="003669A4" w:rsidRPr="003F6177" w:rsidRDefault="003F6177" w:rsidP="00DD67AB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успешно реализованных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проектов.</w:t>
      </w:r>
    </w:p>
    <w:p w:rsidR="003669A4" w:rsidRPr="003F6177" w:rsidRDefault="003F6177" w:rsidP="00DD67AB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Снижение числа обучающихся, состоящих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делам несовершеннолетних,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защита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прав. </w:t>
      </w:r>
    </w:p>
    <w:p w:rsidR="003669A4" w:rsidRPr="003F6177" w:rsidRDefault="003F6177" w:rsidP="00DD67AB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Снижение количества жалоб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педагогов,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социальной незащищенностью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конфликтами внутри коллектива обучающихся.</w:t>
      </w:r>
    </w:p>
    <w:p w:rsidR="003669A4" w:rsidRPr="00A2326F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A2326F">
        <w:rPr>
          <w:rFonts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A2326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326F">
        <w:rPr>
          <w:rFonts w:hAnsi="Times New Roman" w:cs="Times New Roman"/>
          <w:b/>
          <w:color w:val="000000"/>
          <w:sz w:val="24"/>
          <w:szCs w:val="24"/>
        </w:rPr>
        <w:t>участников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99"/>
        <w:gridCol w:w="5758"/>
      </w:tblGrid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ученик, обладающий лидерскими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организаторскими качествами, нетривиальностью мышления.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Ученик, демонстрирующий высокие образовательные результаты.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олимпиад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Лидер класса или параллели, принимающий активное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Возможный участник всероссийских детско-юношеских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Социально или ценностно-дезориентированный 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более низкой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отношению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наставнику ступени, демонстрирующий неудовлетворительные образовательные результаты или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поведением,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принимающий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школы, отстраненный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потребностями, нуждающийся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поддержке или ресурсах для обмена мнениями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собственных проектов</w:t>
            </w:r>
          </w:p>
        </w:tc>
      </w:tr>
    </w:tbl>
    <w:p w:rsidR="00A2326F" w:rsidRDefault="00A2326F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69A4" w:rsidRPr="00A2326F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2326F">
        <w:rPr>
          <w:rFonts w:hAnsi="Times New Roman" w:cs="Times New Roman"/>
          <w:b/>
          <w:color w:val="000000"/>
          <w:sz w:val="24"/>
          <w:szCs w:val="24"/>
          <w:lang w:val="ru-RU"/>
        </w:rPr>
        <w:t>Формы взаимодействия наставников и</w:t>
      </w:r>
      <w:r w:rsidRPr="00A2326F">
        <w:rPr>
          <w:rFonts w:hAnsi="Times New Roman" w:cs="Times New Roman"/>
          <w:b/>
          <w:color w:val="000000"/>
          <w:sz w:val="24"/>
          <w:szCs w:val="24"/>
        </w:rPr>
        <w:t> </w:t>
      </w:r>
      <w:r w:rsidRPr="00A2326F">
        <w:rPr>
          <w:rFonts w:hAnsi="Times New Roman" w:cs="Times New Roman"/>
          <w:b/>
          <w:color w:val="000000"/>
          <w:sz w:val="24"/>
          <w:szCs w:val="24"/>
          <w:lang w:val="ru-RU"/>
        </w:rPr>
        <w:t>наставляемых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35"/>
        <w:gridCol w:w="6122"/>
      </w:tblGrid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«Успевающий – неуспевающий»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Достижение лучших образовательных результатов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«Лидер – пассивный»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Психоэмоциональная</w:t>
            </w:r>
            <w:proofErr w:type="spell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поддержка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 или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развитием коммуникационных, творческих, лидерских навыков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навыками для достижения целей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 условиям обучения</w:t>
            </w:r>
          </w:p>
        </w:tc>
      </w:tr>
    </w:tbl>
    <w:p w:rsidR="003669A4" w:rsidRPr="00A2326F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A2326F">
        <w:rPr>
          <w:rFonts w:hAnsi="Times New Roman" w:cs="Times New Roman"/>
          <w:b/>
          <w:color w:val="000000"/>
          <w:sz w:val="24"/>
          <w:szCs w:val="24"/>
        </w:rPr>
        <w:t>Механизм</w:t>
      </w:r>
      <w:proofErr w:type="spellEnd"/>
      <w:r w:rsidRPr="00A2326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2326F">
        <w:rPr>
          <w:rFonts w:hAnsi="Times New Roman" w:cs="Times New Roman"/>
          <w:b/>
          <w:color w:val="000000"/>
          <w:sz w:val="24"/>
          <w:szCs w:val="24"/>
        </w:rPr>
        <w:t>реализации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34"/>
        <w:gridCol w:w="3823"/>
      </w:tblGrid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proofErr w:type="spellEnd"/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 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учащихся школьного сообщества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Анкетирование. Собеседование. Использование базы наставников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проводится куратором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учащихся, имеющих особые образовательные потребности, низкую учебную мотивацию,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Анкетирование. Листы опроса. Использование базы 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 личных встреч, обсуждения вопросов.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куратором</w:t>
            </w:r>
            <w:proofErr w:type="spellEnd"/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Наставляемый улучшает свои образовательные результаты,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интегрирован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сообщество, повышена мотивация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Предоставление конкретных результатов взаимодействия (проект, улучшение показателей).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статус. Чувствует свою причастность школьному сообществу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Поощрение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конференции</w:t>
            </w:r>
            <w:proofErr w:type="spellEnd"/>
          </w:p>
        </w:tc>
      </w:tr>
    </w:tbl>
    <w:p w:rsidR="00A2326F" w:rsidRDefault="00A2326F" w:rsidP="00DD67A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326F" w:rsidRDefault="00A2326F" w:rsidP="00DD67A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669A4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Форма наставничества «Учитель – учитель»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7AB">
        <w:rPr>
          <w:rFonts w:hAnsi="Times New Roman" w:cs="Times New Roman"/>
          <w:b/>
          <w:color w:val="000000"/>
          <w:sz w:val="24"/>
          <w:szCs w:val="24"/>
          <w:lang w:val="ru-RU"/>
        </w:rPr>
        <w:t>Цель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: разносторонняя поддержка для успешного закрепления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месте работы молодого специалиста, повышение его профессионального потенциала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уровня, поддержка нового сотрудника при смене его места работы,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также создание комфортной профессиональной среды внутри образовательной организации, позволяющей реализовывать актуальные педагогические задачи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высоком уровне.</w:t>
      </w:r>
    </w:p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Задачи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3669A4" w:rsidRPr="003F6177" w:rsidRDefault="003F6177" w:rsidP="00DD67AB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3669A4" w:rsidRPr="003F6177" w:rsidRDefault="003F6177" w:rsidP="00DD67AB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Развивать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методике построения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организации результативного учебного процесса.</w:t>
      </w:r>
    </w:p>
    <w:p w:rsidR="003669A4" w:rsidRPr="003F6177" w:rsidRDefault="003F6177" w:rsidP="00DD67AB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Ориентировать начинающего педагога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творческое использование передового педагогического опыта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деятельности.</w:t>
      </w:r>
    </w:p>
    <w:p w:rsidR="003669A4" w:rsidRPr="003F6177" w:rsidRDefault="003F6177" w:rsidP="00DD67AB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Прививать молодому специалисту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целях его закрепления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3669A4" w:rsidRPr="003F6177" w:rsidRDefault="003F6177" w:rsidP="00DD67AB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Ускорить процесс профессионального становления педагога.</w:t>
      </w:r>
    </w:p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Ожидаемый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результат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3669A4" w:rsidRPr="003F6177" w:rsidRDefault="003F6177" w:rsidP="00DD67A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включенности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новых педагогов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педагогическую 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культурную жизнь школы.</w:t>
      </w:r>
    </w:p>
    <w:p w:rsidR="003669A4" w:rsidRPr="003F6177" w:rsidRDefault="003F6177" w:rsidP="00DD67A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Усиление уверенности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собственных силах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развитие личного творческого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потенциала.</w:t>
      </w:r>
    </w:p>
    <w:p w:rsidR="003669A4" w:rsidRPr="003F6177" w:rsidRDefault="003F6177" w:rsidP="00DD67A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3669A4" w:rsidRPr="003F6177" w:rsidRDefault="003F6177" w:rsidP="00DD67A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удовлетворенности собственной работой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состояния специалистов.</w:t>
      </w:r>
    </w:p>
    <w:p w:rsidR="003669A4" w:rsidRPr="003F6177" w:rsidRDefault="003F6177" w:rsidP="00DD67A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Рост числа специалистов, желающих продолжить свою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коллективе школы.</w:t>
      </w:r>
    </w:p>
    <w:p w:rsidR="003669A4" w:rsidRPr="003F6177" w:rsidRDefault="003F6177" w:rsidP="00DD67A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Сокращение числа конфликтов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родительским сообществами.</w:t>
      </w:r>
    </w:p>
    <w:p w:rsidR="003669A4" w:rsidRPr="003F6177" w:rsidRDefault="003F6177" w:rsidP="00DD67AB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Рост числа собственных профессиональных работ (статей, исследований, методических практик молодого специалиста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д.).</w:t>
      </w:r>
    </w:p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участников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49"/>
        <w:gridCol w:w="4608"/>
      </w:tblGrid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педагог, имеющий профессиональные успехи (победитель различных профессиональных конкурсов, автор учебных пособий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материалов, ведущий </w:t>
            </w:r>
            <w:proofErr w:type="spell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семинаров).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 одного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 предметного направления, что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 учитель, способный осуществлять всестороннюю методическую поддержку преподавания отдельных дисциплин.</w:t>
            </w:r>
          </w:p>
          <w:p w:rsidR="003669A4" w:rsidRPr="003F6177" w:rsidRDefault="003669A4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 специалист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 работы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лет, испытывающий трудности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учебного процесса,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другими педагогами, родителями.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Специалист, находящийся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адаптации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месте работы, которому необходимо получать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традициях, особенностях, регламенте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  <w:p w:rsidR="003669A4" w:rsidRPr="003F6177" w:rsidRDefault="003669A4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Формы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взаимодействия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наставников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и 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наставляемых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17"/>
        <w:gridCol w:w="5740"/>
      </w:tblGrid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«Опытный педагог 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для приобретения необходимых профессиональных навыков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«Опытный классный 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для приобретения необходимых профессиональных навыков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 коллективом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«Лидер педагогического сообщества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педагог, испытывающий проблемы»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</w:t>
            </w:r>
            <w:proofErr w:type="spell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психоэмоциональной</w:t>
            </w:r>
            <w:proofErr w:type="spell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поддержки, сочетаемой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помощью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педагогических талантов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консервативный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овладении современными программами, цифровыми навыками, </w:t>
            </w:r>
            <w:proofErr w:type="spellStart"/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ИКТ-компетенциями</w:t>
            </w:r>
            <w:proofErr w:type="spellEnd"/>
            <w:proofErr w:type="gramEnd"/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поддержка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конкретному предмету</w:t>
            </w:r>
          </w:p>
        </w:tc>
      </w:tr>
    </w:tbl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Механизм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реализации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49"/>
        <w:gridCol w:w="3408"/>
      </w:tblGrid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 совет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самостоятельно выражающих желание помочь педагогу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Использование базы наставников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 семинар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Отбор педагогов, испытывающих профессиональные проблемы, проблемы адаптации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Анкетирование. Листы опроса. Использование базы 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 совет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квалификации 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закрепление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Успешная адаптация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Тестирование. Проведение мастер-классов, открытых уроков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совете или методическом совете школы</w:t>
            </w:r>
          </w:p>
        </w:tc>
      </w:tr>
    </w:tbl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Форма наставничества «Студент – ученик»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успешное формирование у ученика представлений о следующей ступени образования;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улучшение образовательных результатов и мотивации;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расширение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появление ресурсов для осознанного выбора будущей личностной, образовательной и профессиональной траекторий развития.</w:t>
      </w:r>
    </w:p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Задачи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3669A4" w:rsidRPr="003F6177" w:rsidRDefault="003F6177" w:rsidP="00DD67AB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Помощь в определении личных образовательных перспектив, осознании своего образовательного и личностного потенциала; осознанный выбор дальнейших траекторий обучения.</w:t>
      </w:r>
    </w:p>
    <w:p w:rsidR="003669A4" w:rsidRPr="003F6177" w:rsidRDefault="003F6177" w:rsidP="00DD67AB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гибких навыков: коммуникация,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целеполагание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, планирование, организация.</w:t>
      </w:r>
    </w:p>
    <w:p w:rsidR="003669A4" w:rsidRPr="003F6177" w:rsidRDefault="003F6177" w:rsidP="00DD67AB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устойчивого студенческого и школьного сообществ.</w:t>
      </w:r>
    </w:p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Ожидаемый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результат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3669A4" w:rsidRPr="003F6177" w:rsidRDefault="003F6177" w:rsidP="00DD67A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успеваемости и улучшение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фона внутри образовательной организации.</w:t>
      </w:r>
    </w:p>
    <w:p w:rsidR="003669A4" w:rsidRPr="003F6177" w:rsidRDefault="003F6177" w:rsidP="00DD67A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 качественный рост успешно реализованных образовательных и культурных проектов обучающихся.</w:t>
      </w:r>
    </w:p>
    <w:p w:rsidR="003669A4" w:rsidRPr="003F6177" w:rsidRDefault="003F6177" w:rsidP="00DD67A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Снижение числа социально и профессионально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дезориентированнных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состоящих на учете в полиции и психоневрологических диспансерах.</w:t>
      </w:r>
    </w:p>
    <w:p w:rsidR="003669A4" w:rsidRPr="003F6177" w:rsidRDefault="003F6177" w:rsidP="00DD67AB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Увеличение числа обучающихся, планирующих стать наставниками в будущем и присоединиться к сообществу благодарных выпускников.</w:t>
      </w:r>
    </w:p>
    <w:p w:rsidR="003669A4" w:rsidRPr="003F6177" w:rsidRDefault="003F6177" w:rsidP="00DD67AB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Увеличение числа </w:t>
      </w: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, поступающих на охваченные программами наставничества направления подготовки.</w:t>
      </w:r>
    </w:p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участников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97"/>
        <w:gridCol w:w="4960"/>
      </w:tblGrid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среды. 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 образовательных, спортивных, творческих проектов. 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Увлекающийся и способный передать свою «творческую энергию»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интересы другим. 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Пассивный. </w:t>
            </w:r>
            <w:proofErr w:type="spell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Низкомотивированный</w:t>
            </w:r>
            <w:proofErr w:type="spell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дезориентированный ученик старших классов, не имеющий желания самостоятельно выбирать образовательную траекторию, плохо информированный о карьерных и образовательных перспективах, равнодушный к процессам внутри школы и ее сообщества.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Активный. Мотивированный к получению большего объема информации о карьерных и образовательных возможностях ученик, желающий развить собственные навыки и приобрести </w:t>
            </w:r>
            <w:proofErr w:type="spell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метакомпетенции</w:t>
            </w:r>
            <w:proofErr w:type="spell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но не обладающий ресурсом для их получения</w:t>
            </w:r>
          </w:p>
        </w:tc>
      </w:tr>
    </w:tbl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Формы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взаимодействия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наставников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и 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наставляемых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54"/>
        <w:gridCol w:w="6903"/>
      </w:tblGrid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«Студент – неуспевающий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улучшения образовательных результатов и приобретения навыков самоорганизации и самодисциплины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Студент-лидер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равнодушный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Психоэмоциональная</w:t>
            </w:r>
            <w:proofErr w:type="spell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ценностная поддержка с развитием коммуникативных, творческих, лидерских навыков.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Мотивация на саморазвитие, образование и осознанный выбор траектории, включение в школьное сообщество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навыками. Например, когда наставник обладает критическим мышлением, а наставляемый – </w:t>
            </w:r>
            <w:proofErr w:type="spell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креативным</w:t>
            </w:r>
            <w:proofErr w:type="spell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Взаимная поддержка, активная внеурочная деятельность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Совместная работа над проектом (творческим, образовательным, предпринимательским), при которой наставник 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роль</w:t>
            </w:r>
            <w:proofErr w:type="gram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куратора и </w:t>
            </w:r>
            <w:proofErr w:type="spell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 наставляемый на конкретном примере учится реализовывать свой потенциал, улучшая и совершенствуя навыки</w:t>
            </w:r>
          </w:p>
        </w:tc>
      </w:tr>
    </w:tbl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Механизм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реализации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62"/>
        <w:gridCol w:w="3295"/>
      </w:tblGrid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«Студент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proofErr w:type="spellEnd"/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выпускников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студентов вузов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Использование базы наставников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проводится куратором программы наставничества при необходимости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3669A4" w:rsidRDefault="003F6177" w:rsidP="00DD67AB">
            <w:pPr>
              <w:numPr>
                <w:ilvl w:val="0"/>
                <w:numId w:val="2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имеющих проблемы с учебой; </w:t>
            </w:r>
          </w:p>
          <w:p w:rsidR="003669A4" w:rsidRDefault="003F6177" w:rsidP="00DD67AB">
            <w:pPr>
              <w:numPr>
                <w:ilvl w:val="0"/>
                <w:numId w:val="2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немотивированных; </w:t>
            </w:r>
          </w:p>
          <w:p w:rsidR="003669A4" w:rsidRPr="003F6177" w:rsidRDefault="003F6177" w:rsidP="00DD67AB">
            <w:pPr>
              <w:numPr>
                <w:ilvl w:val="0"/>
                <w:numId w:val="2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умеющих</w:t>
            </w:r>
            <w:proofErr w:type="gram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строить свою образовательную траекторию;</w:t>
            </w:r>
          </w:p>
          <w:p w:rsidR="003669A4" w:rsidRPr="003F6177" w:rsidRDefault="003F6177" w:rsidP="00DD67AB">
            <w:pPr>
              <w:numPr>
                <w:ilvl w:val="0"/>
                <w:numId w:val="2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</w:t>
            </w:r>
            <w:proofErr w:type="gram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образовательными потребности,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имеющими возможности реализовать себя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школьной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Анкетирование. Листы опроса. Использование базы 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встречи или групповая 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«быстрых встреч»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траектории</w:t>
            </w:r>
            <w:proofErr w:type="spellEnd"/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Поощрение 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ученической конференции</w:t>
            </w:r>
          </w:p>
        </w:tc>
      </w:tr>
    </w:tbl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результатов реализации Программы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Мониторинг процесса реализации Программы наставничества предполагает систему сбора, обработки, 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Программе наставничества и/или отдельных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элементах.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взаимодействиях наставника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наставляемым (группой наставляемых),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также какова динамика развития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 наставника своей деятельностью.</w:t>
      </w:r>
      <w:proofErr w:type="gramEnd"/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Мониторинг программы наставничества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двух основных этапов:</w:t>
      </w:r>
    </w:p>
    <w:p w:rsidR="003669A4" w:rsidRPr="003F6177" w:rsidRDefault="003F6177" w:rsidP="00DD67AB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качества процесса реализации Программы наставничества</w:t>
      </w:r>
      <w:proofErr w:type="gram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669A4" w:rsidRPr="003F6177" w:rsidRDefault="003F6177" w:rsidP="00DD67AB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мотивационно-личностного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профессионального роста участников, динамики образовательных результатов.</w:t>
      </w:r>
    </w:p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67AB">
        <w:rPr>
          <w:rFonts w:hAnsi="Times New Roman" w:cs="Times New Roman"/>
          <w:b/>
          <w:color w:val="000000"/>
          <w:sz w:val="24"/>
          <w:szCs w:val="24"/>
          <w:lang w:val="ru-RU"/>
        </w:rPr>
        <w:t>Этап</w:t>
      </w:r>
      <w:r w:rsidRPr="00DD67AB">
        <w:rPr>
          <w:rFonts w:hAnsi="Times New Roman" w:cs="Times New Roman"/>
          <w:b/>
          <w:color w:val="000000"/>
          <w:sz w:val="24"/>
          <w:szCs w:val="24"/>
        </w:rPr>
        <w:t> </w:t>
      </w:r>
      <w:r w:rsidRPr="00DD67AB">
        <w:rPr>
          <w:rFonts w:hAnsi="Times New Roman" w:cs="Times New Roman"/>
          <w:b/>
          <w:color w:val="000000"/>
          <w:sz w:val="24"/>
          <w:szCs w:val="24"/>
          <w:lang w:val="ru-RU"/>
        </w:rPr>
        <w:t>1.</w:t>
      </w:r>
      <w:r w:rsidR="00DD67A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Сентябрь-ноябрь 2022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Первый этап мониторинга направлен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изучение (оценку) качества реализуемой Программы наставничества,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сильных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слабых сторон, качества совместной работы пар или групп «наставник – наставляемый».</w:t>
      </w:r>
    </w:p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Цели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мониторинга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3669A4" w:rsidRPr="003F6177" w:rsidRDefault="003F6177" w:rsidP="00DD67AB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реализуемой Программы наставничества.</w:t>
      </w:r>
    </w:p>
    <w:p w:rsidR="003669A4" w:rsidRPr="003F6177" w:rsidRDefault="003F6177" w:rsidP="00DD67AB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полезности Программы как инструмента повышения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внутри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сотрудничающих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ней организаций или индивидов.</w:t>
      </w:r>
    </w:p>
    <w:p w:rsidR="003669A4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Задачи</w:t>
      </w:r>
      <w:proofErr w:type="spellEnd"/>
      <w:r w:rsidRPr="00DD67A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67AB">
        <w:rPr>
          <w:rFonts w:hAnsi="Times New Roman" w:cs="Times New Roman"/>
          <w:b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669A4" w:rsidRPr="003F6177" w:rsidRDefault="003F6177" w:rsidP="00DD67A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анализ обратной связи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участников (метод анкетирования);</w:t>
      </w:r>
    </w:p>
    <w:p w:rsidR="003669A4" w:rsidRPr="003F6177" w:rsidRDefault="003F6177" w:rsidP="00DD67A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обоснование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процессу реализации Программы наставничества,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личности наставника;</w:t>
      </w:r>
    </w:p>
    <w:p w:rsidR="003669A4" w:rsidRDefault="003F6177" w:rsidP="00DD67A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69A4" w:rsidRPr="003F6177" w:rsidRDefault="003F6177" w:rsidP="00DD67A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описание особенностей взаимодействия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наставляемого (группы наставляемых);</w:t>
      </w:r>
    </w:p>
    <w:p w:rsidR="003669A4" w:rsidRPr="003F6177" w:rsidRDefault="003F6177" w:rsidP="00DD67A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определение условий эффективной Программы наставничества;</w:t>
      </w:r>
    </w:p>
    <w:p w:rsidR="003669A4" w:rsidRPr="003F6177" w:rsidRDefault="003F6177" w:rsidP="00DD67AB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контроль показателей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благополучия.</w:t>
      </w:r>
    </w:p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67AB">
        <w:rPr>
          <w:rFonts w:hAnsi="Times New Roman" w:cs="Times New Roman"/>
          <w:b/>
          <w:color w:val="000000"/>
          <w:sz w:val="24"/>
          <w:szCs w:val="24"/>
          <w:lang w:val="ru-RU"/>
        </w:rPr>
        <w:t>Оформление результатов.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результатам первого этапа мониторинга проводится анализ реализуемой Программы наставничества. Анализ проводит куратор Программы.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Сбор данных для построения анализа осуществляется посредством анкет. Анкета содержит открытые вопросы, закрытые вопросы, вопросы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оценочным параметром. Анкета учитывает особенности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трем формам наставничества.</w:t>
      </w:r>
    </w:p>
    <w:p w:rsidR="003669A4" w:rsidRPr="00DD67AB" w:rsidRDefault="003F6177" w:rsidP="00DD67AB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D67AB">
        <w:rPr>
          <w:rFonts w:hAnsi="Times New Roman" w:cs="Times New Roman"/>
          <w:b/>
          <w:color w:val="000000"/>
          <w:sz w:val="24"/>
          <w:szCs w:val="24"/>
          <w:lang w:val="ru-RU"/>
        </w:rPr>
        <w:t>Этап</w:t>
      </w:r>
      <w:r w:rsidRPr="00DD67AB">
        <w:rPr>
          <w:rFonts w:hAnsi="Times New Roman" w:cs="Times New Roman"/>
          <w:b/>
          <w:color w:val="000000"/>
          <w:sz w:val="24"/>
          <w:szCs w:val="24"/>
        </w:rPr>
        <w:t> </w:t>
      </w:r>
      <w:r w:rsidRPr="00DD67AB">
        <w:rPr>
          <w:rFonts w:hAnsi="Times New Roman" w:cs="Times New Roman"/>
          <w:b/>
          <w:color w:val="000000"/>
          <w:sz w:val="24"/>
          <w:szCs w:val="24"/>
          <w:lang w:val="ru-RU"/>
        </w:rPr>
        <w:t>2.</w:t>
      </w:r>
      <w:r w:rsidR="00DD67A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Январь2023-декабрь 2024г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Второй этап мониторинга позволяет оценить:</w:t>
      </w:r>
    </w:p>
    <w:p w:rsidR="003669A4" w:rsidRPr="003F6177" w:rsidRDefault="003F6177" w:rsidP="00DD67AB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 рост участников программы наставничества;</w:t>
      </w:r>
    </w:p>
    <w:p w:rsidR="003669A4" w:rsidRPr="003F6177" w:rsidRDefault="003F6177" w:rsidP="00DD67AB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вовлеченности</w:t>
      </w:r>
      <w:proofErr w:type="gram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деятельность;</w:t>
      </w:r>
    </w:p>
    <w:p w:rsidR="003669A4" w:rsidRPr="003F6177" w:rsidRDefault="003F6177" w:rsidP="00DD67AB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качество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освоении </w:t>
      </w:r>
      <w:proofErr w:type="gram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программ;</w:t>
      </w:r>
    </w:p>
    <w:p w:rsidR="003669A4" w:rsidRPr="003F6177" w:rsidRDefault="003F6177" w:rsidP="00DD67AB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динамику образовательных результатов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социальных черт участников.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Основываясь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результатах данного этапа, можно выдвинуть предположение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наличии положительной динамики влияния программ наставничества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повышение активности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 участников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снижении уровня тревожности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коллективе,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наиболее рациональной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эффективной стратегии дальнейшего формирования пар «наставник – наставляемый».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Процесс мониторинга влияния программ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всех участников включает два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, первый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которых осуществляется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программу наставничества,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итогам прохождения программы. Соответственно, все зависимые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воздействия Программы наставничества параметры фиксируются дважды.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Для оценки эффективности Программы наставничества проводится анализ соответствия результатов реализации Программы показателям.</w:t>
      </w:r>
    </w:p>
    <w:p w:rsidR="003669A4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 w:rsidR="00BB11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эффективностиреализации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58"/>
        <w:gridCol w:w="2359"/>
        <w:gridCol w:w="1562"/>
        <w:gridCol w:w="1574"/>
        <w:gridCol w:w="1924"/>
      </w:tblGrid>
      <w:tr w:rsidR="003669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Проявление</w:t>
            </w:r>
          </w:p>
        </w:tc>
      </w:tr>
      <w:tr w:rsidR="003669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Проявляется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полной мере,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проявляется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 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 проявляется,</w:t>
            </w:r>
          </w:p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 баллов</w:t>
            </w:r>
          </w:p>
        </w:tc>
      </w:tr>
      <w:tr w:rsidR="003669A4" w:rsidRPr="00A2326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программы наставничества в организации</w:t>
            </w:r>
          </w:p>
          <w:p w:rsidR="003669A4" w:rsidRDefault="003669A4" w:rsidP="00DD67AB">
            <w:pPr>
              <w:jc w:val="both"/>
            </w:pPr>
          </w:p>
          <w:p w:rsidR="003669A4" w:rsidRDefault="003669A4" w:rsidP="00DD67AB">
            <w:pPr>
              <w:jc w:val="both"/>
            </w:pPr>
          </w:p>
          <w:p w:rsidR="003669A4" w:rsidRDefault="003F6177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наставнической деятельности цели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она осуществляется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69A4" w:rsidRPr="00A2326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организации наставнической деятельности принципам, заложенным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69A4" w:rsidRPr="00A2326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наставнической деятельности современным подходам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69A4" w:rsidRPr="00A2326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комфортного психологического климата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69A4" w:rsidRPr="00A2326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Логичность деятельности наставника, понимание 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ситуации наставляемого 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выбора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направления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69A4" w:rsidRPr="00A2326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Определение эффективности участников наставнической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удовлетворенности всех участников 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69A4" w:rsidRPr="00A2326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партнеров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69A4" w:rsidRPr="00A2326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заинтересованность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мероприятиях, связанных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69A4" w:rsidRPr="00A2326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применения 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  <w:proofErr w:type="gram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полученных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 знаний,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(учебных, жизненных) ситуациях, активная гражданская позиция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669A4" w:rsidP="00DD67A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15–18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оптимальный уровень;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9–14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допустимый уровень;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0–8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недопустимый уровень.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Результатом успешного мониторинга будет аналитика реализуемой Программы наставничества, которая позволит выделить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сильные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слабые стороны, изменения качественных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количественных показателей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благополучия, расхождения между ожиданиями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реальными результатами участников Программы наставничества.</w:t>
      </w:r>
    </w:p>
    <w:p w:rsidR="003669A4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669A4" w:rsidRPr="003F6177" w:rsidRDefault="003F6177" w:rsidP="00DD67AB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оценить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компетентностный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профессиональный рост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положительную динамику образовательных результатов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социальных черт, характера сферы увлечений участников;</w:t>
      </w:r>
    </w:p>
    <w:p w:rsidR="003669A4" w:rsidRPr="003F6177" w:rsidRDefault="003F6177" w:rsidP="00DD67AB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определить степень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полезности программы как инструмента повышения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внутри организации;</w:t>
      </w:r>
    </w:p>
    <w:p w:rsidR="003669A4" w:rsidRPr="003F6177" w:rsidRDefault="003F6177" w:rsidP="00DD67AB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выдвинуть предположение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наиболее рациональной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эффективной стратегии формирования пар «наставник – наставляемый»;</w:t>
      </w:r>
    </w:p>
    <w:p w:rsidR="003669A4" w:rsidRPr="003F6177" w:rsidRDefault="003F6177" w:rsidP="00DD67AB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спрогнозировать дальнейшее развитие наставнической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Критерии эффективности работы наставника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Результатом правильной организации работы наставников будет высокий уровень включенности наставляемых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все социальные, 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процессы организации, что окажет несомненное положительное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эмоциональный фон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коллективе, общий статус организации, лояльность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будущих выпускников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– наставляемые подросткового возраста получат необходимый стимул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культурному, интеллектуальному, физическому совершенствованию, самореализации,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также развитию необходимых компетенций.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Также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результатам правильной организации работы наставников относятся:</w:t>
      </w:r>
    </w:p>
    <w:p w:rsidR="003669A4" w:rsidRPr="003F6177" w:rsidRDefault="003F6177" w:rsidP="00DD67AB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повышение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фона внутри класса (группы)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организации; </w:t>
      </w:r>
    </w:p>
    <w:p w:rsidR="003669A4" w:rsidRPr="003F6177" w:rsidRDefault="003F6177" w:rsidP="00DD67AB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численный рост посещаемости творческих кружков, объединений, спортивных секций; </w:t>
      </w:r>
    </w:p>
    <w:p w:rsidR="003669A4" w:rsidRPr="003F6177" w:rsidRDefault="003F6177" w:rsidP="00DD67AB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успешно реализованных 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творческих проектов; </w:t>
      </w:r>
    </w:p>
    <w:p w:rsidR="003669A4" w:rsidRPr="003F6177" w:rsidRDefault="003F6177" w:rsidP="00DD67AB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снижение числа обучающихся, состоящих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полиции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психоневрологических диспансерах; </w:t>
      </w:r>
    </w:p>
    <w:p w:rsidR="003669A4" w:rsidRPr="003F6177" w:rsidRDefault="003F6177" w:rsidP="00DD67AB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снижение числа жалоб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педагогов,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социальной незащищенностью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конфликтами внутри коллектива обучающихся.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Механизмы мотивации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 наставников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числу лучших мотивирующих наставника факторов можно отнести:</w:t>
      </w:r>
    </w:p>
    <w:p w:rsidR="003669A4" w:rsidRPr="003F6177" w:rsidRDefault="003F6177" w:rsidP="00DD67AB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поддержку системы наставничества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школьном, общественном, муниципальном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государственном уровнях; </w:t>
      </w:r>
    </w:p>
    <w:p w:rsidR="003669A4" w:rsidRPr="003F6177" w:rsidRDefault="003F6177" w:rsidP="00DD67AB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создание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которой наставничество воспринимается как почетная миссия, где формируется ощущение причастности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большому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важному делу,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котором наставнику отводится ведущая роль.</w:t>
      </w:r>
    </w:p>
    <w:p w:rsidR="003669A4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популяризации роли наставника</w:t>
      </w:r>
      <w:r w:rsidR="00F46D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6D11" w:rsidRPr="003F6177" w:rsidRDefault="00F46D11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7AB">
        <w:rPr>
          <w:rFonts w:hAnsi="Times New Roman" w:cs="Times New Roman"/>
          <w:color w:val="000000"/>
          <w:sz w:val="24"/>
          <w:szCs w:val="24"/>
          <w:lang w:val="ru-RU"/>
        </w:rPr>
        <w:t>Для  популяризации роли наставника могут применяться</w:t>
      </w:r>
    </w:p>
    <w:p w:rsidR="003669A4" w:rsidRPr="003F6177" w:rsidRDefault="003F6177" w:rsidP="00DD67A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проведение фестивалей, форумов, конференций наставников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школьном уровне.</w:t>
      </w:r>
    </w:p>
    <w:p w:rsidR="003669A4" w:rsidRPr="003F6177" w:rsidRDefault="003F6177" w:rsidP="00DD67A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Выдвижение лучших наставников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конкурсы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муниципальном, региональном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федеральном уровнях.</w:t>
      </w:r>
    </w:p>
    <w:p w:rsidR="003669A4" w:rsidRPr="003F6177" w:rsidRDefault="003F6177" w:rsidP="00DD67A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Проведение школьного конкурса профессионального мастерства «Наставник года», «Лучшая пара», «</w:t>
      </w:r>
      <w:proofErr w:type="spellStart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Наставник+</w:t>
      </w:r>
      <w:proofErr w:type="spellEnd"/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3669A4" w:rsidRPr="003F6177" w:rsidRDefault="003F6177" w:rsidP="00DD67A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Создание специальной рубрики «Наши наставники»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школьном сайте.</w:t>
      </w:r>
    </w:p>
    <w:p w:rsidR="003669A4" w:rsidRPr="003F6177" w:rsidRDefault="003F6177" w:rsidP="00DD67A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Создание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школьном сайте методической копилки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программами наставничества.</w:t>
      </w:r>
    </w:p>
    <w:p w:rsidR="003669A4" w:rsidRDefault="003F6177" w:rsidP="00DD67A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Лучшие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3669A4" w:rsidRPr="003F6177" w:rsidRDefault="003F6177" w:rsidP="00DD67A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Награждение школьными грамотами «Лучший наставник».</w:t>
      </w:r>
    </w:p>
    <w:p w:rsidR="003669A4" w:rsidRPr="003F6177" w:rsidRDefault="003F6177" w:rsidP="00DD67AB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 xml:space="preserve"> Благодарственные письма родителям наставников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обучающихся.</w:t>
      </w:r>
    </w:p>
    <w:p w:rsidR="003669A4" w:rsidRPr="003F6177" w:rsidRDefault="003F6177" w:rsidP="00DD67AB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Благодарственные письма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предприятия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color w:val="000000"/>
          <w:sz w:val="24"/>
          <w:szCs w:val="24"/>
          <w:lang w:val="ru-RU"/>
        </w:rPr>
        <w:t>организации наставников.</w:t>
      </w:r>
    </w:p>
    <w:p w:rsidR="003669A4" w:rsidRPr="003F6177" w:rsidRDefault="003F6177" w:rsidP="00DD67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Дорожная карта внедрения Программы наставничества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«Средняя школа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6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5672"/>
        <w:gridCol w:w="1036"/>
        <w:gridCol w:w="1929"/>
      </w:tblGrid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69A4" w:rsidRDefault="003F6177" w:rsidP="00DD67A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педагогического сообщества образовательной организации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DD67AB" w:rsidP="00DD67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  <w:p w:rsidR="00DD67AB" w:rsidRPr="00DD67AB" w:rsidRDefault="00DD67AB" w:rsidP="00DD67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родительского сообщества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7AB" w:rsidRDefault="00DD67AB" w:rsidP="00DD67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  <w:p w:rsidR="003669A4" w:rsidRPr="00DD67AB" w:rsidRDefault="00DD67AB" w:rsidP="009052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сообществом выпускников и/или представителями региональных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информирования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7AB" w:rsidRDefault="00DD67AB" w:rsidP="00DD67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  <w:p w:rsidR="003669A4" w:rsidRPr="00DD67AB" w:rsidRDefault="00DD67AB" w:rsidP="009052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7AB" w:rsidRDefault="00DD67AB" w:rsidP="00DD67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  <w:p w:rsidR="003669A4" w:rsidRPr="00DD67AB" w:rsidRDefault="00DD67AB" w:rsidP="00DD67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ВР.</w:t>
            </w:r>
          </w:p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среди обучающихся/педагогов, желающих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 Сбор согласий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DD67AB" w:rsidRDefault="00DD67AB" w:rsidP="00DD67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дополнительной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запросах наставляемых (обучающиеся/педагоги)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третьих лиц: классный руководитель, психолог, соцработник, родители. Сбор согласий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DD67AB" w:rsidP="00DD67AB">
            <w:pPr>
              <w:jc w:val="both"/>
            </w:pPr>
            <w:r>
              <w:rPr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Педагог-психолог.</w:t>
            </w:r>
          </w:p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полученных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третьих лиц данных.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 наставничества исходя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результатов </w:t>
            </w:r>
            <w:proofErr w:type="spell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участников-наставляемых</w:t>
            </w:r>
            <w:proofErr w:type="spellEnd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среди потенциальных наставников, желающих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наставничества.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заполненных анкет потенциальных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сопоставление данных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анкетами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участников-наставников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собеседования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наставниками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некоторых случаях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экспертов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 для проведения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групповой встречи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анкет групповой встречи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соединение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 w:rsidRPr="00A232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первой, организационной,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программы.</w:t>
            </w:r>
          </w:p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второй пробной рабочей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программы.</w:t>
            </w:r>
          </w:p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Наставники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встречи-планирования рабочего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наставничества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программы.</w:t>
            </w:r>
          </w:p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Регулярные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сбора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заключительной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групповой заключительной встречи всех пар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участников. Проведение мониторинга личной удовлетворенности участием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Приглашение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торжественное мероприятие всех участников Программы наставничества,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родных, представителей организаций-партнеров, представителей администрации муниципалитета, представителей иных образовательных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торжественного мероприятия для подведения итогов программы наставничества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награждения лучших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3669A4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проведение второго, заключительного, этапа 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итогов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 совместной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результатов Программы наставничества, лучших наставников, кейсов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сайтах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организаций-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3669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Pr="003F6177" w:rsidRDefault="003F6177" w:rsidP="00DD67A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данных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 реализации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9A4" w:rsidRDefault="003F6177" w:rsidP="00DD6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</w:tbl>
    <w:p w:rsidR="003F6177" w:rsidRDefault="003F6177" w:rsidP="00DD67AB">
      <w:pPr>
        <w:jc w:val="both"/>
      </w:pPr>
    </w:p>
    <w:sectPr w:rsidR="003F6177" w:rsidSect="003669A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055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D2D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D7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E0BE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47E1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E3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B75E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A44C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8611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1852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0A63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8C0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AF13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B330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B7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50343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FA52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A2555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A5654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EE36F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1D089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52DC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8267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FE350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76333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CC558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761F3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C11BC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18"/>
  </w:num>
  <w:num w:numId="5">
    <w:abstractNumId w:val="25"/>
  </w:num>
  <w:num w:numId="6">
    <w:abstractNumId w:val="26"/>
  </w:num>
  <w:num w:numId="7">
    <w:abstractNumId w:val="24"/>
  </w:num>
  <w:num w:numId="8">
    <w:abstractNumId w:val="6"/>
  </w:num>
  <w:num w:numId="9">
    <w:abstractNumId w:val="22"/>
  </w:num>
  <w:num w:numId="10">
    <w:abstractNumId w:val="11"/>
  </w:num>
  <w:num w:numId="11">
    <w:abstractNumId w:val="7"/>
  </w:num>
  <w:num w:numId="12">
    <w:abstractNumId w:val="2"/>
  </w:num>
  <w:num w:numId="13">
    <w:abstractNumId w:val="10"/>
  </w:num>
  <w:num w:numId="14">
    <w:abstractNumId w:val="1"/>
  </w:num>
  <w:num w:numId="15">
    <w:abstractNumId w:val="16"/>
  </w:num>
  <w:num w:numId="16">
    <w:abstractNumId w:val="8"/>
  </w:num>
  <w:num w:numId="17">
    <w:abstractNumId w:val="20"/>
  </w:num>
  <w:num w:numId="18">
    <w:abstractNumId w:val="21"/>
  </w:num>
  <w:num w:numId="19">
    <w:abstractNumId w:val="19"/>
  </w:num>
  <w:num w:numId="20">
    <w:abstractNumId w:val="4"/>
  </w:num>
  <w:num w:numId="21">
    <w:abstractNumId w:val="12"/>
  </w:num>
  <w:num w:numId="22">
    <w:abstractNumId w:val="28"/>
  </w:num>
  <w:num w:numId="23">
    <w:abstractNumId w:val="5"/>
  </w:num>
  <w:num w:numId="24">
    <w:abstractNumId w:val="9"/>
  </w:num>
  <w:num w:numId="25">
    <w:abstractNumId w:val="14"/>
  </w:num>
  <w:num w:numId="26">
    <w:abstractNumId w:val="15"/>
  </w:num>
  <w:num w:numId="27">
    <w:abstractNumId w:val="0"/>
  </w:num>
  <w:num w:numId="28">
    <w:abstractNumId w:val="13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3669A4"/>
    <w:rsid w:val="003F6177"/>
    <w:rsid w:val="004F7E17"/>
    <w:rsid w:val="005A05CE"/>
    <w:rsid w:val="00653AF6"/>
    <w:rsid w:val="00725356"/>
    <w:rsid w:val="007D43C2"/>
    <w:rsid w:val="0090529A"/>
    <w:rsid w:val="009861BA"/>
    <w:rsid w:val="00A2326F"/>
    <w:rsid w:val="00A46496"/>
    <w:rsid w:val="00B73A5A"/>
    <w:rsid w:val="00BB1132"/>
    <w:rsid w:val="00DD67AB"/>
    <w:rsid w:val="00E438A1"/>
    <w:rsid w:val="00E57EC7"/>
    <w:rsid w:val="00F01E19"/>
    <w:rsid w:val="00F4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62D10-EA3D-4304-874B-1A32C0C8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5389</Words>
  <Characters>30721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123</cp:lastModifiedBy>
  <cp:revision>2</cp:revision>
  <cp:lastPrinted>2022-10-27T08:08:00Z</cp:lastPrinted>
  <dcterms:created xsi:type="dcterms:W3CDTF">2022-10-27T08:11:00Z</dcterms:created>
  <dcterms:modified xsi:type="dcterms:W3CDTF">2022-10-27T08:11:00Z</dcterms:modified>
</cp:coreProperties>
</file>